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b/>
          <w:sz w:val="24"/>
          <w:szCs w:val="24"/>
          <w:lang w:val="es-ES" w:eastAsia="en-US"/>
        </w:rPr>
        <w:t>MEMORIA ANUAL EJERCICIO 2015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-Durante el año 2015 se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dió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 cumplimiento a las reuniones mensuales de Comisión Directiva estipuladas por estatuto.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b/>
          <w:sz w:val="24"/>
          <w:szCs w:val="24"/>
          <w:lang w:val="es-ES" w:eastAsia="en-US"/>
        </w:rPr>
        <w:t>Febrero</w:t>
      </w: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: Día 19: PEARSON DAY IN BAHIA BLANCA  La representante de la editorial Guadalupe Bilbao hizo la presentación formal para los docentes de la ciudad de la plataforma digital. 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b/>
          <w:sz w:val="24"/>
          <w:szCs w:val="24"/>
          <w:lang w:val="es-ES" w:eastAsia="en-US"/>
        </w:rPr>
        <w:t>Marzo</w:t>
      </w: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: Se actualizó  la Bolsa de Trabajo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-Se realizó la publicación en el diario local del listado de profesores miembros de APIBB y de los institutos dirigidos por socios el segundo domingo del mes. Se publicó la nota en la semana de los idiomas en la cual se da cuenta de las actividades desarrolladas a lo largo del año.  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Día 14: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Workshop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 con Bibiana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Sanchez</w:t>
      </w:r>
      <w:proofErr w:type="spellEnd"/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-Se realizó la entrega por cuarto año consecutivo de los certificados a los socios Directores de institutos y Coordinadores de Departamentos de Instituciones educativas privadas.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b/>
          <w:sz w:val="24"/>
          <w:szCs w:val="24"/>
          <w:lang w:val="es-ES" w:eastAsia="en-US"/>
        </w:rPr>
        <w:t>Abril</w:t>
      </w: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: Día 11: CONVOCATORIA A ASAMBLEA ANUAL ORDINARIA 2015.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-Se actualizó la página web de la institución.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-Día 25: la profesora Miriam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Mazzella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  asistió  en representación de APIBB a la Asamblea Anual Ordinaria de FAAPI en Córdoba. 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GB" w:eastAsia="en-US"/>
        </w:rPr>
      </w:pPr>
      <w:r w:rsidRPr="00511E5D">
        <w:rPr>
          <w:rFonts w:ascii="Times New Roman" w:eastAsiaTheme="minorHAnsi" w:hAnsi="Times New Roman"/>
          <w:b/>
          <w:sz w:val="24"/>
          <w:szCs w:val="24"/>
          <w:lang w:val="en-GB" w:eastAsia="en-US"/>
        </w:rPr>
        <w:t>Mayo:</w:t>
      </w:r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 xml:space="preserve"> Día30: Workshop “Top Tips for Kindergarten” by Eugenia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>Dell’Osa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 xml:space="preserve"> (Plan Up)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-Se diseñaron y enviaron las constancias a los socios que dictan clases particulares en su domicilio. 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GB" w:eastAsia="en-US"/>
        </w:rPr>
      </w:pPr>
      <w:proofErr w:type="spellStart"/>
      <w:r w:rsidRPr="00511E5D">
        <w:rPr>
          <w:rFonts w:ascii="Times New Roman" w:eastAsiaTheme="minorHAnsi" w:hAnsi="Times New Roman"/>
          <w:b/>
          <w:sz w:val="24"/>
          <w:szCs w:val="24"/>
          <w:lang w:val="en-GB" w:eastAsia="en-US"/>
        </w:rPr>
        <w:t>Junio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 xml:space="preserve">: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>Día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 xml:space="preserve"> 20: Dos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>talleres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 xml:space="preserve"> a cargo de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>Fabiana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 xml:space="preserve">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>Parano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n-GB" w:eastAsia="en-US"/>
        </w:rPr>
        <w:t xml:space="preserve"> “The Use of Body Language in Storytelling” and “Storytelling to Build Emotional Literacy”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-Se entregaron certificados a socios profesores que dictan clases particulares.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proofErr w:type="gramStart"/>
      <w:r w:rsidRPr="00511E5D">
        <w:rPr>
          <w:rFonts w:ascii="Times New Roman" w:eastAsiaTheme="minorHAnsi" w:hAnsi="Times New Roman"/>
          <w:b/>
          <w:sz w:val="24"/>
          <w:szCs w:val="24"/>
          <w:lang w:val="es-ES" w:eastAsia="en-US"/>
        </w:rPr>
        <w:t>Agosto</w:t>
      </w: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 :</w:t>
      </w:r>
      <w:proofErr w:type="gramEnd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 Se aumentó la cuota social a $50.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b/>
          <w:sz w:val="24"/>
          <w:szCs w:val="24"/>
          <w:lang w:val="es-ES" w:eastAsia="en-US"/>
        </w:rPr>
        <w:t>Septiembre</w:t>
      </w: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: Día 13: Colación de Grado del Instituto Superior “JUAN XXIII”. En representación de APIBB asistieron la vicepresidente Paola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Haag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 y la Titular 1ra de Com. Rev. De Cuentas Rom</w:t>
      </w:r>
      <w:bookmarkStart w:id="0" w:name="_GoBack"/>
      <w:bookmarkEnd w:id="0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ina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Piergentilli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 quienes  entregaron dos membresías anuales a los mejores promedios del 1° y 2° Ciclo de la EGB y del 3° Ciclo de EGB y Educación Polimodal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b/>
          <w:sz w:val="24"/>
          <w:szCs w:val="24"/>
          <w:lang w:val="es-ES" w:eastAsia="en-US"/>
        </w:rPr>
        <w:lastRenderedPageBreak/>
        <w:t>Octubre</w:t>
      </w: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: Día 3.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Workshop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 en castellano a cargo del disertante Marcial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Perez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 “Aprender a aprender”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b/>
          <w:sz w:val="24"/>
          <w:szCs w:val="24"/>
          <w:lang w:val="es-ES" w:eastAsia="en-US"/>
        </w:rPr>
        <w:t>Diciembre</w:t>
      </w: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: Día 18: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Holiday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Toast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. Sencilla y cálida despedida del año para todos los socios con invitación previa, enviada por mail. Contamos con la presencia de Silvia </w:t>
      </w:r>
      <w:proofErr w:type="spellStart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Gianotti</w:t>
      </w:r>
      <w:proofErr w:type="spellEnd"/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>.</w:t>
      </w:r>
    </w:p>
    <w:p w:rsidR="00511E5D" w:rsidRPr="00511E5D" w:rsidRDefault="00511E5D" w:rsidP="00511E5D">
      <w:pPr>
        <w:spacing w:before="0"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s-ES" w:eastAsia="en-US"/>
        </w:rPr>
      </w:pP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A continuación se lee y aprueba el balance general correspondiente al </w:t>
      </w:r>
      <w:r w:rsidRPr="00511E5D">
        <w:rPr>
          <w:rFonts w:ascii="Times New Roman" w:eastAsiaTheme="minorHAnsi" w:hAnsi="Times New Roman"/>
          <w:b/>
          <w:sz w:val="24"/>
          <w:szCs w:val="24"/>
          <w:lang w:val="es-ES" w:eastAsia="en-US"/>
        </w:rPr>
        <w:t>ejercicio finalizado el 31 de diciembre de 2015</w:t>
      </w:r>
      <w:r w:rsidRPr="00511E5D">
        <w:rPr>
          <w:rFonts w:ascii="Times New Roman" w:eastAsiaTheme="minorHAnsi" w:hAnsi="Times New Roman"/>
          <w:sz w:val="24"/>
          <w:szCs w:val="24"/>
          <w:lang w:val="es-ES" w:eastAsia="en-US"/>
        </w:rPr>
        <w:t xml:space="preserve"> preparado por el  Contador Leonardo Macchi,  quien no ha podido asistir por razones particulares.</w:t>
      </w:r>
    </w:p>
    <w:p w:rsidR="00EB65BD" w:rsidRPr="00511E5D" w:rsidRDefault="00EB65BD" w:rsidP="00511E5D">
      <w:pPr>
        <w:rPr>
          <w:lang w:val="es-ES"/>
        </w:rPr>
      </w:pPr>
    </w:p>
    <w:sectPr w:rsidR="00EB65BD" w:rsidRPr="00511E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26"/>
    <w:rsid w:val="00511E5D"/>
    <w:rsid w:val="00A943BF"/>
    <w:rsid w:val="00EB65BD"/>
    <w:rsid w:val="00E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BF"/>
    <w:pPr>
      <w:spacing w:before="120" w:after="120" w:line="240" w:lineRule="auto"/>
    </w:pPr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BF"/>
    <w:pPr>
      <w:spacing w:before="120" w:after="120" w:line="240" w:lineRule="auto"/>
    </w:pPr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3</cp:revision>
  <dcterms:created xsi:type="dcterms:W3CDTF">2021-08-14T02:05:00Z</dcterms:created>
  <dcterms:modified xsi:type="dcterms:W3CDTF">2021-08-14T02:09:00Z</dcterms:modified>
</cp:coreProperties>
</file>